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00" w:rsidRPr="00911000" w:rsidRDefault="00911000" w:rsidP="00911000">
      <w:pPr>
        <w:pStyle w:val="Ttulo1"/>
        <w:jc w:val="both"/>
        <w:rPr>
          <w:rFonts w:ascii="Calibri" w:hAnsi="Calibri" w:cs="Calibri"/>
          <w:i w:val="0"/>
          <w:color w:val="7F7F7F" w:themeColor="text1" w:themeTint="80"/>
          <w:sz w:val="26"/>
          <w:szCs w:val="26"/>
        </w:rPr>
      </w:pPr>
      <w:r w:rsidRPr="00911000">
        <w:rPr>
          <w:rFonts w:ascii="Calibri" w:hAnsi="Calibri" w:cs="Calibri"/>
          <w:i w:val="0"/>
          <w:color w:val="7F7F7F" w:themeColor="text1" w:themeTint="80"/>
          <w:sz w:val="26"/>
          <w:szCs w:val="26"/>
        </w:rPr>
        <w:t xml:space="preserve">León, Guanajuato, a 15 quince de enero del año 2018 dos mil dieciocho. . </w:t>
      </w:r>
    </w:p>
    <w:p w:rsidR="00911000" w:rsidRPr="00911000" w:rsidRDefault="00911000" w:rsidP="00911000">
      <w:pPr>
        <w:rPr>
          <w:rFonts w:ascii="Calibri" w:hAnsi="Calibri" w:cs="Calibri"/>
          <w:color w:val="7F7F7F" w:themeColor="text1" w:themeTint="80"/>
          <w:sz w:val="22"/>
          <w:szCs w:val="26"/>
        </w:rPr>
      </w:pPr>
    </w:p>
    <w:p w:rsidR="00911000" w:rsidRPr="00911000" w:rsidRDefault="00911000" w:rsidP="00911000">
      <w:pPr>
        <w:pStyle w:val="Textoindependiente"/>
        <w:ind w:firstLine="708"/>
        <w:rPr>
          <w:rFonts w:ascii="Calibri" w:hAnsi="Calibri" w:cs="Calibri"/>
          <w:color w:val="7F7F7F" w:themeColor="text1" w:themeTint="80"/>
          <w:sz w:val="26"/>
          <w:szCs w:val="26"/>
        </w:rPr>
      </w:pPr>
      <w:r w:rsidRPr="00911000">
        <w:rPr>
          <w:rFonts w:ascii="Calibri" w:hAnsi="Calibri" w:cs="Calibri"/>
          <w:b/>
          <w:bCs/>
          <w:i/>
          <w:iCs/>
          <w:color w:val="7F7F7F" w:themeColor="text1" w:themeTint="80"/>
          <w:sz w:val="26"/>
          <w:szCs w:val="26"/>
        </w:rPr>
        <w:t xml:space="preserve">V I S T O S  </w:t>
      </w:r>
      <w:r w:rsidRPr="00911000">
        <w:rPr>
          <w:rFonts w:ascii="Calibri" w:hAnsi="Calibri" w:cs="Calibri"/>
          <w:bCs/>
          <w:iCs/>
          <w:color w:val="7F7F7F" w:themeColor="text1" w:themeTint="80"/>
          <w:sz w:val="26"/>
          <w:szCs w:val="26"/>
        </w:rPr>
        <w:t>para dictar sentencia definitiva</w:t>
      </w:r>
      <w:r w:rsidRPr="00911000">
        <w:rPr>
          <w:rFonts w:ascii="Calibri" w:hAnsi="Calibri" w:cs="Calibri"/>
          <w:color w:val="7F7F7F" w:themeColor="text1" w:themeTint="80"/>
          <w:sz w:val="26"/>
          <w:szCs w:val="26"/>
        </w:rPr>
        <w:t xml:space="preserve">, los autos del proceso administrativo identificado con el número </w:t>
      </w:r>
      <w:r w:rsidRPr="00911000">
        <w:rPr>
          <w:rFonts w:ascii="Calibri" w:hAnsi="Calibri" w:cs="Calibri"/>
          <w:b/>
          <w:color w:val="7F7F7F" w:themeColor="text1" w:themeTint="80"/>
          <w:sz w:val="26"/>
          <w:szCs w:val="26"/>
        </w:rPr>
        <w:t>820</w:t>
      </w:r>
      <w:r w:rsidRPr="00911000">
        <w:rPr>
          <w:rFonts w:ascii="Calibri" w:hAnsi="Calibri" w:cs="Calibri"/>
          <w:b/>
          <w:bCs/>
          <w:iCs/>
          <w:color w:val="7F7F7F" w:themeColor="text1" w:themeTint="80"/>
          <w:sz w:val="26"/>
          <w:szCs w:val="26"/>
        </w:rPr>
        <w:t>/2do JAM/2017</w:t>
      </w:r>
      <w:r w:rsidRPr="00911000">
        <w:rPr>
          <w:rFonts w:ascii="Calibri" w:hAnsi="Calibri" w:cs="Calibri"/>
          <w:b/>
          <w:iCs/>
          <w:color w:val="7F7F7F" w:themeColor="text1" w:themeTint="80"/>
          <w:sz w:val="26"/>
          <w:szCs w:val="26"/>
        </w:rPr>
        <w:t>-JN</w:t>
      </w:r>
      <w:r w:rsidRPr="00911000">
        <w:rPr>
          <w:rFonts w:ascii="Calibri" w:hAnsi="Calibri" w:cs="Calibri"/>
          <w:color w:val="7F7F7F" w:themeColor="text1" w:themeTint="80"/>
          <w:sz w:val="26"/>
          <w:szCs w:val="26"/>
        </w:rPr>
        <w:t xml:space="preserve">, promovido por el ciudadano </w:t>
      </w:r>
      <w:r w:rsidRPr="00911000">
        <w:rPr>
          <w:rFonts w:ascii="Calibri" w:hAnsi="Calibri" w:cs="Calibri"/>
          <w:b/>
          <w:color w:val="7F7F7F" w:themeColor="text1" w:themeTint="80"/>
          <w:sz w:val="26"/>
          <w:szCs w:val="26"/>
        </w:rPr>
        <w:t>*****</w:t>
      </w:r>
      <w:r w:rsidRPr="00911000">
        <w:rPr>
          <w:rFonts w:ascii="Calibri" w:hAnsi="Calibri" w:cs="Calibri"/>
          <w:b/>
          <w:bCs/>
          <w:color w:val="7F7F7F" w:themeColor="text1" w:themeTint="80"/>
          <w:sz w:val="26"/>
          <w:szCs w:val="26"/>
        </w:rPr>
        <w:t xml:space="preserve">; </w:t>
      </w:r>
      <w:r w:rsidRPr="00911000">
        <w:rPr>
          <w:rFonts w:ascii="Calibri" w:hAnsi="Calibri" w:cs="Calibri"/>
          <w:color w:val="7F7F7F" w:themeColor="text1" w:themeTint="80"/>
          <w:sz w:val="26"/>
          <w:szCs w:val="26"/>
        </w:rPr>
        <w:t xml:space="preserve">y,. . . . . . . . . . . . . . . . . . . . . . . . . . . . . . </w:t>
      </w:r>
    </w:p>
    <w:p w:rsidR="00911000" w:rsidRPr="00911000" w:rsidRDefault="00911000" w:rsidP="00911000">
      <w:pPr>
        <w:pStyle w:val="Textoindependiente"/>
        <w:rPr>
          <w:rFonts w:ascii="Calibri" w:hAnsi="Calibri" w:cs="Calibri"/>
          <w:color w:val="7F7F7F" w:themeColor="text1" w:themeTint="80"/>
          <w:sz w:val="22"/>
          <w:szCs w:val="26"/>
        </w:rPr>
      </w:pPr>
    </w:p>
    <w:p w:rsidR="00911000" w:rsidRPr="00911000" w:rsidRDefault="00911000" w:rsidP="00911000">
      <w:pPr>
        <w:pStyle w:val="Textoindependiente"/>
        <w:ind w:firstLine="708"/>
        <w:rPr>
          <w:rFonts w:ascii="Calibri" w:hAnsi="Calibri" w:cs="Calibri"/>
          <w:color w:val="7F7F7F" w:themeColor="text1" w:themeTint="80"/>
          <w:sz w:val="22"/>
          <w:szCs w:val="26"/>
        </w:rPr>
      </w:pPr>
    </w:p>
    <w:p w:rsidR="00911000" w:rsidRPr="00911000" w:rsidRDefault="00911000" w:rsidP="00911000">
      <w:pPr>
        <w:pStyle w:val="Textoindependiente"/>
        <w:ind w:firstLine="708"/>
        <w:jc w:val="center"/>
        <w:rPr>
          <w:rFonts w:ascii="Calibri" w:hAnsi="Calibri" w:cs="Calibri"/>
          <w:b/>
          <w:bCs/>
          <w:i/>
          <w:iCs/>
          <w:color w:val="7F7F7F" w:themeColor="text1" w:themeTint="80"/>
          <w:sz w:val="26"/>
          <w:szCs w:val="26"/>
        </w:rPr>
      </w:pPr>
      <w:r w:rsidRPr="00911000">
        <w:rPr>
          <w:rFonts w:ascii="Calibri" w:hAnsi="Calibri" w:cs="Calibri"/>
          <w:b/>
          <w:bCs/>
          <w:i/>
          <w:iCs/>
          <w:color w:val="7F7F7F" w:themeColor="text1" w:themeTint="80"/>
          <w:sz w:val="26"/>
          <w:szCs w:val="26"/>
        </w:rPr>
        <w:t xml:space="preserve">C O N S I D E R A N D </w:t>
      </w:r>
      <w:proofErr w:type="gramStart"/>
      <w:r w:rsidRPr="00911000">
        <w:rPr>
          <w:rFonts w:ascii="Calibri" w:hAnsi="Calibri" w:cs="Calibri"/>
          <w:b/>
          <w:bCs/>
          <w:i/>
          <w:iCs/>
          <w:color w:val="7F7F7F" w:themeColor="text1" w:themeTint="80"/>
          <w:sz w:val="26"/>
          <w:szCs w:val="26"/>
        </w:rPr>
        <w:t>O :</w:t>
      </w:r>
      <w:proofErr w:type="gramEnd"/>
    </w:p>
    <w:p w:rsidR="00911000" w:rsidRPr="00911000" w:rsidRDefault="00911000" w:rsidP="00911000">
      <w:pPr>
        <w:pStyle w:val="Textoindependiente"/>
        <w:rPr>
          <w:rFonts w:ascii="Calibri" w:hAnsi="Calibri" w:cs="Calibri"/>
          <w:b/>
          <w:bCs/>
          <w:i/>
          <w:iCs/>
          <w:color w:val="7F7F7F" w:themeColor="text1" w:themeTint="80"/>
          <w:sz w:val="26"/>
          <w:szCs w:val="26"/>
        </w:rPr>
      </w:pPr>
    </w:p>
    <w:p w:rsidR="00911000" w:rsidRPr="00911000" w:rsidRDefault="00911000" w:rsidP="00911000">
      <w:pPr>
        <w:pStyle w:val="Textoindependiente"/>
        <w:rPr>
          <w:rFonts w:ascii="Calibri" w:hAnsi="Calibri" w:cs="Calibri"/>
          <w:color w:val="7F7F7F" w:themeColor="text1" w:themeTint="80"/>
          <w:sz w:val="22"/>
          <w:szCs w:val="26"/>
        </w:rPr>
      </w:pPr>
    </w:p>
    <w:p w:rsidR="00911000" w:rsidRPr="00911000" w:rsidRDefault="00911000" w:rsidP="00911000">
      <w:pPr>
        <w:pStyle w:val="Textoindependiente"/>
        <w:ind w:firstLine="708"/>
        <w:rPr>
          <w:rFonts w:ascii="Calibri" w:hAnsi="Calibri"/>
          <w:color w:val="7F7F7F" w:themeColor="text1" w:themeTint="80"/>
          <w:sz w:val="26"/>
          <w:szCs w:val="22"/>
        </w:rPr>
      </w:pPr>
      <w:r w:rsidRPr="00911000">
        <w:rPr>
          <w:rFonts w:ascii="Calibri" w:hAnsi="Calibri" w:cs="Calibri"/>
          <w:b/>
          <w:bCs/>
          <w:i/>
          <w:iCs/>
          <w:color w:val="7F7F7F" w:themeColor="text1" w:themeTint="80"/>
          <w:sz w:val="26"/>
          <w:szCs w:val="26"/>
        </w:rPr>
        <w:t>SEGUNDO</w:t>
      </w:r>
      <w:r w:rsidRPr="00911000">
        <w:rPr>
          <w:rFonts w:ascii="Calibri" w:hAnsi="Calibri" w:cs="Calibri"/>
          <w:b/>
          <w:bCs/>
          <w:color w:val="7F7F7F" w:themeColor="text1" w:themeTint="80"/>
          <w:sz w:val="26"/>
          <w:szCs w:val="26"/>
        </w:rPr>
        <w:t xml:space="preserve">.- </w:t>
      </w:r>
      <w:r w:rsidRPr="00911000">
        <w:rPr>
          <w:rFonts w:ascii="Calibri" w:hAnsi="Calibri" w:cs="Calibri"/>
          <w:bCs/>
          <w:color w:val="7F7F7F" w:themeColor="text1" w:themeTint="80"/>
          <w:sz w:val="26"/>
          <w:szCs w:val="26"/>
        </w:rPr>
        <w:t xml:space="preserve">Reflexionando que el actor señala como acto impugnado, una negativa ficta y, </w:t>
      </w:r>
      <w:r w:rsidRPr="00911000">
        <w:rPr>
          <w:rFonts w:ascii="Calibri" w:hAnsi="Calibri"/>
          <w:color w:val="7F7F7F" w:themeColor="text1" w:themeTint="80"/>
          <w:sz w:val="26"/>
          <w:szCs w:val="22"/>
        </w:rPr>
        <w:t xml:space="preserve">que a la fecha en que promovió la demanda, esto es, al día 14 catorce de agosto del año en curso, manifestó que carecía de la legal notificación del correspondiente acuerdo mediante el cual se diera respuesta a una petición, de conformidad con lo dispuesto en el artículo 263, fracción III, del Código de Procedimiento y Justicia Administrativa para el Estado y los Municipios de Guanajuato, el presente proceso administrativo fue interpuesto oportunamente. </w:t>
      </w:r>
    </w:p>
    <w:p w:rsidR="00911000" w:rsidRPr="00911000" w:rsidRDefault="00911000" w:rsidP="00911000">
      <w:pPr>
        <w:pStyle w:val="Textoindependiente"/>
        <w:ind w:firstLine="708"/>
        <w:rPr>
          <w:rFonts w:ascii="Calibri" w:hAnsi="Calibri"/>
          <w:color w:val="7F7F7F" w:themeColor="text1" w:themeTint="80"/>
          <w:sz w:val="26"/>
          <w:szCs w:val="22"/>
        </w:rPr>
      </w:pPr>
    </w:p>
    <w:p w:rsidR="00911000" w:rsidRPr="00911000" w:rsidRDefault="00911000" w:rsidP="00911000">
      <w:pPr>
        <w:pStyle w:val="Textoindependiente"/>
        <w:ind w:firstLine="708"/>
        <w:rPr>
          <w:rFonts w:ascii="Calibri" w:hAnsi="Calibri"/>
          <w:color w:val="7F7F7F" w:themeColor="text1" w:themeTint="80"/>
          <w:sz w:val="26"/>
          <w:szCs w:val="27"/>
        </w:rPr>
      </w:pPr>
      <w:r w:rsidRPr="00911000">
        <w:rPr>
          <w:rFonts w:ascii="Calibri" w:hAnsi="Calibri" w:cs="Calibri"/>
          <w:b/>
          <w:i/>
          <w:iCs/>
          <w:color w:val="7F7F7F" w:themeColor="text1" w:themeTint="80"/>
          <w:sz w:val="26"/>
          <w:szCs w:val="26"/>
        </w:rPr>
        <w:t xml:space="preserve">TERCERO.- </w:t>
      </w:r>
      <w:r w:rsidRPr="00911000">
        <w:rPr>
          <w:rFonts w:ascii="Calibri" w:hAnsi="Calibri" w:cs="Calibri"/>
          <w:color w:val="7F7F7F" w:themeColor="text1" w:themeTint="80"/>
          <w:sz w:val="26"/>
          <w:szCs w:val="26"/>
        </w:rPr>
        <w:t xml:space="preserve">La existencia del acto impugnado -la negativa ficta a la petición </w:t>
      </w:r>
      <w:r w:rsidRPr="00911000">
        <w:rPr>
          <w:rFonts w:ascii="Calibri" w:hAnsi="Calibri"/>
          <w:color w:val="7F7F7F" w:themeColor="text1" w:themeTint="80"/>
          <w:sz w:val="26"/>
          <w:szCs w:val="27"/>
        </w:rPr>
        <w:t xml:space="preserve">que el impetrante, formuló a la demandada, en el sentido de que le informara </w:t>
      </w:r>
    </w:p>
    <w:p w:rsidR="00911000" w:rsidRPr="00911000" w:rsidRDefault="00911000" w:rsidP="00911000">
      <w:pPr>
        <w:pStyle w:val="Textoindependiente"/>
        <w:ind w:firstLine="708"/>
        <w:jc w:val="right"/>
        <w:rPr>
          <w:rFonts w:ascii="Calibri" w:hAnsi="Calibri" w:cs="Calibri"/>
          <w:b/>
          <w:bCs/>
          <w:iCs/>
          <w:color w:val="7F7F7F" w:themeColor="text1" w:themeTint="80"/>
          <w:sz w:val="26"/>
          <w:szCs w:val="26"/>
        </w:rPr>
      </w:pPr>
      <w:r w:rsidRPr="00911000">
        <w:rPr>
          <w:rFonts w:ascii="Calibri" w:hAnsi="Calibri" w:cs="Calibri"/>
          <w:b/>
          <w:bCs/>
          <w:iCs/>
          <w:color w:val="7F7F7F" w:themeColor="text1" w:themeTint="80"/>
          <w:sz w:val="26"/>
          <w:szCs w:val="26"/>
        </w:rPr>
        <w:t xml:space="preserve">Expediente número </w:t>
      </w:r>
      <w:r w:rsidRPr="00911000">
        <w:rPr>
          <w:rFonts w:ascii="Calibri" w:hAnsi="Calibri" w:cs="Calibri"/>
          <w:b/>
          <w:color w:val="7F7F7F" w:themeColor="text1" w:themeTint="80"/>
          <w:sz w:val="26"/>
          <w:szCs w:val="26"/>
        </w:rPr>
        <w:t>0820</w:t>
      </w:r>
      <w:r w:rsidRPr="00911000">
        <w:rPr>
          <w:rFonts w:ascii="Calibri" w:hAnsi="Calibri" w:cs="Calibri"/>
          <w:b/>
          <w:bCs/>
          <w:iCs/>
          <w:color w:val="7F7F7F" w:themeColor="text1" w:themeTint="80"/>
          <w:sz w:val="26"/>
          <w:szCs w:val="26"/>
        </w:rPr>
        <w:t>/2doJAM/2017</w:t>
      </w:r>
      <w:r w:rsidRPr="00911000">
        <w:rPr>
          <w:rFonts w:ascii="Calibri" w:hAnsi="Calibri" w:cs="Calibri"/>
          <w:b/>
          <w:iCs/>
          <w:color w:val="7F7F7F" w:themeColor="text1" w:themeTint="80"/>
          <w:sz w:val="26"/>
          <w:szCs w:val="26"/>
        </w:rPr>
        <w:t>-JN</w:t>
      </w:r>
    </w:p>
    <w:p w:rsidR="00911000" w:rsidRPr="00911000" w:rsidRDefault="00911000" w:rsidP="00911000">
      <w:pPr>
        <w:pStyle w:val="Textoindependiente"/>
        <w:ind w:firstLine="708"/>
        <w:rPr>
          <w:rFonts w:ascii="Calibri" w:hAnsi="Calibri"/>
          <w:color w:val="7F7F7F" w:themeColor="text1" w:themeTint="80"/>
          <w:sz w:val="26"/>
          <w:szCs w:val="27"/>
        </w:rPr>
      </w:pPr>
    </w:p>
    <w:p w:rsidR="00911000" w:rsidRPr="00911000" w:rsidRDefault="00911000" w:rsidP="00911000">
      <w:pPr>
        <w:pStyle w:val="Textoindependiente"/>
        <w:rPr>
          <w:rFonts w:ascii="Calibri" w:hAnsi="Calibri" w:cs="Calibri"/>
          <w:color w:val="7F7F7F" w:themeColor="text1" w:themeTint="80"/>
          <w:sz w:val="26"/>
          <w:szCs w:val="26"/>
        </w:rPr>
      </w:pPr>
      <w:r w:rsidRPr="00911000">
        <w:rPr>
          <w:rFonts w:ascii="Calibri" w:hAnsi="Calibri"/>
          <w:color w:val="7F7F7F" w:themeColor="text1" w:themeTint="80"/>
          <w:sz w:val="26"/>
          <w:szCs w:val="27"/>
        </w:rPr>
        <w:t>sobre la actividad administrativa irregular desplegada por el personal que atiende las cajas de la Tesorería Municipal, considerando lo manifestado en el proceso administrativo con número 633/1erJAM/17-JN;</w:t>
      </w:r>
      <w:r w:rsidRPr="00911000">
        <w:rPr>
          <w:rFonts w:ascii="Calibri" w:hAnsi="Calibri"/>
          <w:b/>
          <w:color w:val="7F7F7F" w:themeColor="text1" w:themeTint="80"/>
          <w:sz w:val="26"/>
          <w:szCs w:val="27"/>
        </w:rPr>
        <w:t xml:space="preserve">no </w:t>
      </w:r>
      <w:r w:rsidRPr="00911000">
        <w:rPr>
          <w:rFonts w:ascii="Calibri" w:hAnsi="Calibri" w:cs="Calibri"/>
          <w:b/>
          <w:color w:val="7F7F7F" w:themeColor="text1" w:themeTint="80"/>
          <w:sz w:val="26"/>
          <w:szCs w:val="26"/>
        </w:rPr>
        <w:t xml:space="preserve">se acreditó, </w:t>
      </w:r>
      <w:r w:rsidRPr="00911000">
        <w:rPr>
          <w:rFonts w:ascii="Calibri" w:hAnsi="Calibri" w:cs="Calibri"/>
          <w:color w:val="7F7F7F" w:themeColor="text1" w:themeTint="80"/>
          <w:sz w:val="26"/>
          <w:szCs w:val="26"/>
        </w:rPr>
        <w:t xml:space="preserve">pues </w:t>
      </w:r>
      <w:proofErr w:type="spellStart"/>
      <w:r w:rsidRPr="00911000">
        <w:rPr>
          <w:rFonts w:ascii="Calibri" w:hAnsi="Calibri" w:cs="Calibri"/>
          <w:color w:val="7F7F7F" w:themeColor="text1" w:themeTint="80"/>
          <w:sz w:val="26"/>
          <w:szCs w:val="26"/>
        </w:rPr>
        <w:t>enautos</w:t>
      </w:r>
      <w:proofErr w:type="spellEnd"/>
      <w:r w:rsidRPr="00911000">
        <w:rPr>
          <w:rFonts w:ascii="Calibri" w:hAnsi="Calibri" w:cs="Calibri"/>
          <w:color w:val="7F7F7F" w:themeColor="text1" w:themeTint="80"/>
          <w:sz w:val="26"/>
          <w:szCs w:val="26"/>
        </w:rPr>
        <w:t xml:space="preserve"> quedó demostrado que, a la fecha de la presentación de la demanda, ya se había dado respuesta expresa a lo peticionado, tal y como se razonará en el siguiente considerando. . . . . . . . . . . . . . . . . . . . . . . . . . . . . . . . . .  . . . . . .. . . . . .. . . </w:t>
      </w:r>
    </w:p>
    <w:p w:rsidR="00911000" w:rsidRPr="00911000" w:rsidRDefault="00911000" w:rsidP="00911000">
      <w:pPr>
        <w:pStyle w:val="Textoindependiente"/>
        <w:ind w:firstLine="708"/>
        <w:rPr>
          <w:rFonts w:ascii="Calibri" w:hAnsi="Calibri" w:cs="Calibri"/>
          <w:color w:val="7F7F7F" w:themeColor="text1" w:themeTint="80"/>
          <w:sz w:val="26"/>
          <w:szCs w:val="26"/>
        </w:rPr>
      </w:pPr>
    </w:p>
    <w:p w:rsidR="00911000" w:rsidRPr="00911000" w:rsidRDefault="00911000" w:rsidP="00911000">
      <w:pPr>
        <w:ind w:firstLine="708"/>
        <w:jc w:val="both"/>
        <w:rPr>
          <w:rFonts w:ascii="Calibri" w:hAnsi="Calibri" w:cs="Calibri"/>
          <w:color w:val="7F7F7F" w:themeColor="text1" w:themeTint="80"/>
          <w:sz w:val="26"/>
          <w:szCs w:val="26"/>
        </w:rPr>
      </w:pPr>
      <w:r w:rsidRPr="00911000">
        <w:rPr>
          <w:rFonts w:ascii="Calibri" w:hAnsi="Calibri" w:cs="Calibri"/>
          <w:b/>
          <w:bCs/>
          <w:i/>
          <w:iCs/>
          <w:color w:val="7F7F7F" w:themeColor="text1" w:themeTint="80"/>
          <w:sz w:val="26"/>
          <w:szCs w:val="26"/>
        </w:rPr>
        <w:t xml:space="preserve">CUARTO.- </w:t>
      </w:r>
      <w:r w:rsidRPr="00911000">
        <w:rPr>
          <w:rFonts w:ascii="Calibri" w:hAnsi="Calibri" w:cs="Calibri"/>
          <w:color w:val="7F7F7F" w:themeColor="text1" w:themeTint="80"/>
          <w:sz w:val="26"/>
          <w:szCs w:val="26"/>
        </w:rPr>
        <w:t xml:space="preserve">Por cuestión de </w:t>
      </w:r>
      <w:r w:rsidRPr="00911000">
        <w:rPr>
          <w:rFonts w:ascii="Calibri" w:hAnsi="Calibri" w:cs="Calibri"/>
          <w:b/>
          <w:color w:val="7F7F7F" w:themeColor="text1" w:themeTint="80"/>
          <w:sz w:val="26"/>
          <w:szCs w:val="26"/>
        </w:rPr>
        <w:t xml:space="preserve">orden público </w:t>
      </w:r>
      <w:r w:rsidRPr="00911000">
        <w:rPr>
          <w:rFonts w:ascii="Calibri" w:hAnsi="Calibri" w:cs="Calibri"/>
          <w:color w:val="7F7F7F" w:themeColor="text1" w:themeTint="80"/>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911000" w:rsidRPr="00911000" w:rsidRDefault="00911000" w:rsidP="00911000">
      <w:pPr>
        <w:pStyle w:val="Textoindependiente"/>
        <w:rPr>
          <w:rFonts w:ascii="Calibri" w:hAnsi="Calibri" w:cs="Calibri"/>
          <w:color w:val="7F7F7F" w:themeColor="text1" w:themeTint="80"/>
          <w:sz w:val="20"/>
          <w:szCs w:val="20"/>
        </w:rPr>
      </w:pPr>
    </w:p>
    <w:p w:rsidR="00911000" w:rsidRPr="00911000" w:rsidRDefault="00911000" w:rsidP="00911000">
      <w:pPr>
        <w:ind w:firstLine="708"/>
        <w:jc w:val="both"/>
        <w:rPr>
          <w:rFonts w:ascii="Calibri" w:hAnsi="Calibri" w:cs="Calibri"/>
          <w:color w:val="7F7F7F" w:themeColor="text1" w:themeTint="80"/>
          <w:sz w:val="26"/>
          <w:szCs w:val="26"/>
        </w:rPr>
      </w:pPr>
      <w:r w:rsidRPr="00911000">
        <w:rPr>
          <w:rFonts w:ascii="Calibri" w:hAnsi="Calibri" w:cs="Calibri"/>
          <w:color w:val="7F7F7F" w:themeColor="text1" w:themeTint="80"/>
          <w:sz w:val="26"/>
          <w:szCs w:val="26"/>
        </w:rPr>
        <w:t xml:space="preserve">En la especie, en la presente causa administrativa, la autoridad demandada </w:t>
      </w:r>
      <w:r w:rsidRPr="00911000">
        <w:rPr>
          <w:rFonts w:ascii="Calibri" w:hAnsi="Calibri" w:cs="Calibri"/>
          <w:b/>
          <w:color w:val="7F7F7F" w:themeColor="text1" w:themeTint="80"/>
          <w:sz w:val="26"/>
          <w:szCs w:val="26"/>
        </w:rPr>
        <w:t>sí hizo</w:t>
      </w:r>
      <w:r w:rsidRPr="00911000">
        <w:rPr>
          <w:rFonts w:ascii="Calibri" w:hAnsi="Calibri" w:cs="Calibri"/>
          <w:color w:val="7F7F7F" w:themeColor="text1" w:themeTint="80"/>
          <w:sz w:val="26"/>
          <w:szCs w:val="26"/>
        </w:rPr>
        <w:t xml:space="preserve"> valer una causal de improcedencia: </w:t>
      </w:r>
      <w:proofErr w:type="spellStart"/>
      <w:r w:rsidRPr="00911000">
        <w:rPr>
          <w:rFonts w:ascii="Calibri" w:hAnsi="Calibri" w:cs="Calibri"/>
          <w:color w:val="7F7F7F" w:themeColor="text1" w:themeTint="80"/>
          <w:sz w:val="26"/>
          <w:szCs w:val="26"/>
        </w:rPr>
        <w:t>laprevista</w:t>
      </w:r>
      <w:proofErr w:type="spellEnd"/>
      <w:r w:rsidRPr="00911000">
        <w:rPr>
          <w:rFonts w:ascii="Calibri" w:hAnsi="Calibri" w:cs="Calibri"/>
          <w:color w:val="7F7F7F" w:themeColor="text1" w:themeTint="80"/>
          <w:sz w:val="26"/>
          <w:szCs w:val="26"/>
        </w:rPr>
        <w:t xml:space="preserve"> en la fracción I del artículo 261 del Código de Procedimiento y Justicia Administrativa para el Estado y los Municipios de Guanajuato; toda vez que refirió que el acto impugnado es inexistente, ya que </w:t>
      </w:r>
      <w:r w:rsidRPr="00911000">
        <w:rPr>
          <w:rFonts w:ascii="Calibri" w:hAnsi="Calibri" w:cs="Calibri"/>
          <w:b/>
          <w:color w:val="7F7F7F" w:themeColor="text1" w:themeTint="80"/>
          <w:sz w:val="26"/>
          <w:szCs w:val="26"/>
        </w:rPr>
        <w:t>no se configuró</w:t>
      </w:r>
      <w:r w:rsidRPr="00911000">
        <w:rPr>
          <w:rFonts w:ascii="Calibri" w:hAnsi="Calibri" w:cs="Calibri"/>
          <w:color w:val="7F7F7F" w:themeColor="text1" w:themeTint="80"/>
          <w:sz w:val="26"/>
          <w:szCs w:val="26"/>
        </w:rPr>
        <w:t xml:space="preserve"> la negativa ficta señalada por el actor; </w:t>
      </w:r>
      <w:r w:rsidRPr="00911000">
        <w:rPr>
          <w:rFonts w:ascii="Calibri" w:hAnsi="Calibri" w:cs="Calibri"/>
          <w:b/>
          <w:color w:val="7F7F7F" w:themeColor="text1" w:themeTint="80"/>
          <w:sz w:val="26"/>
          <w:szCs w:val="26"/>
        </w:rPr>
        <w:t>causal que sí se actualiza</w:t>
      </w:r>
      <w:r w:rsidRPr="00911000">
        <w:rPr>
          <w:rFonts w:ascii="Calibri" w:hAnsi="Calibri" w:cs="Calibri"/>
          <w:color w:val="7F7F7F" w:themeColor="text1" w:themeTint="80"/>
          <w:sz w:val="26"/>
          <w:szCs w:val="26"/>
        </w:rPr>
        <w:t xml:space="preserve">, así como la prevista en la fracción VI del mismo precepto,  pues </w:t>
      </w:r>
      <w:r w:rsidRPr="00911000">
        <w:rPr>
          <w:rFonts w:ascii="Calibri" w:hAnsi="Calibri" w:cs="Calibri"/>
          <w:color w:val="7F7F7F" w:themeColor="text1" w:themeTint="80"/>
          <w:sz w:val="26"/>
          <w:szCs w:val="26"/>
        </w:rPr>
        <w:lastRenderedPageBreak/>
        <w:t xml:space="preserve">tal y como lo refirió el Tesorero Municipal en su escrito de contestación y acompañó las constancias pertinentes, con fecha 21 veintiuno de julio del 2017 dos mil diecisiete, la Directora General de Ingresos, Contadora Pública Graciela Rodríguez Flores, dio respuesta a lo solicitado, mediante el oficio número TML/DGI/12842/17, en el sentido de que no existía actividad administrativa irregular en los hechos narrados en su escrito de petición, y que en el proceso administrativo con número 633/1erJAM/2017-JN del índice del Juzgado Primero Administrativo, las autoridades demandadas refirieron que no emitieron el estado de cuenta señalado en dicho expediente; lo que le fue personalmente notificado al ciudadano ***** el día 26 veintiséis de julio de ese año, como consta en el acta de notificación anexa a ese escrito y donde consta la firma autógrafa del actor, la cual luce idéntica a la asentada en el escrito de demanda; documentos visibles en copias certificadas a fojas 19 diecinueve a 21 veintiuno del expediente. Luego entonces, no hay afectación a los intereses jurídicos del actor, ante una negativa ficta que no existe, toda vez que la misma, en ningún momento se configuró. . . . . . . . . . . . . . . </w:t>
      </w:r>
    </w:p>
    <w:p w:rsidR="00911000" w:rsidRPr="00911000" w:rsidRDefault="00911000" w:rsidP="00911000">
      <w:pPr>
        <w:pStyle w:val="Textoindependiente"/>
        <w:rPr>
          <w:rFonts w:ascii="Calibri" w:hAnsi="Calibri"/>
          <w:color w:val="7F7F7F" w:themeColor="text1" w:themeTint="80"/>
          <w:sz w:val="26"/>
          <w:szCs w:val="27"/>
        </w:rPr>
      </w:pPr>
    </w:p>
    <w:p w:rsidR="00911000" w:rsidRPr="00911000" w:rsidRDefault="00911000" w:rsidP="00911000">
      <w:pPr>
        <w:pStyle w:val="Textoindependiente"/>
        <w:ind w:firstLine="708"/>
        <w:rPr>
          <w:rFonts w:ascii="Calibri" w:hAnsi="Calibri"/>
          <w:color w:val="7F7F7F" w:themeColor="text1" w:themeTint="80"/>
          <w:sz w:val="26"/>
          <w:szCs w:val="27"/>
        </w:rPr>
      </w:pPr>
      <w:r w:rsidRPr="00911000">
        <w:rPr>
          <w:rFonts w:ascii="Calibri" w:hAnsi="Calibri"/>
          <w:color w:val="7F7F7F" w:themeColor="text1" w:themeTint="80"/>
          <w:sz w:val="26"/>
          <w:szCs w:val="27"/>
        </w:rPr>
        <w:t xml:space="preserve">Luego entonces, tal y como se planteó por la autoridad demandada, así como de oficio por este Juzgador, no se afectan los intereses jurídicos del </w:t>
      </w:r>
      <w:proofErr w:type="spellStart"/>
      <w:r w:rsidRPr="00911000">
        <w:rPr>
          <w:rFonts w:ascii="Calibri" w:hAnsi="Calibri"/>
          <w:color w:val="7F7F7F" w:themeColor="text1" w:themeTint="80"/>
          <w:sz w:val="26"/>
          <w:szCs w:val="27"/>
        </w:rPr>
        <w:t>promovente</w:t>
      </w:r>
      <w:proofErr w:type="spellEnd"/>
      <w:r w:rsidRPr="00911000">
        <w:rPr>
          <w:rFonts w:ascii="Calibri" w:hAnsi="Calibri"/>
          <w:color w:val="7F7F7F" w:themeColor="text1" w:themeTint="80"/>
          <w:sz w:val="26"/>
          <w:szCs w:val="27"/>
        </w:rPr>
        <w:t>, ni se configuró la negativa ficta, y por ello es inexistente dicho acto impugnado</w:t>
      </w:r>
      <w:r w:rsidRPr="00911000">
        <w:rPr>
          <w:rFonts w:ascii="Calibri" w:hAnsi="Calibri"/>
          <w:color w:val="7F7F7F" w:themeColor="text1" w:themeTint="80"/>
          <w:sz w:val="26"/>
          <w:szCs w:val="26"/>
        </w:rPr>
        <w:t xml:space="preserve">, lo que conlleva a que se </w:t>
      </w:r>
      <w:r w:rsidRPr="00911000">
        <w:rPr>
          <w:rFonts w:ascii="Calibri" w:hAnsi="Calibri"/>
          <w:b/>
          <w:color w:val="7F7F7F" w:themeColor="text1" w:themeTint="80"/>
          <w:sz w:val="26"/>
          <w:szCs w:val="26"/>
        </w:rPr>
        <w:t>actualicen</w:t>
      </w:r>
      <w:r w:rsidRPr="00911000">
        <w:rPr>
          <w:rFonts w:ascii="Calibri" w:hAnsi="Calibri"/>
          <w:color w:val="7F7F7F" w:themeColor="text1" w:themeTint="80"/>
          <w:sz w:val="26"/>
          <w:szCs w:val="26"/>
        </w:rPr>
        <w:t xml:space="preserve"> las hipótesis de improcedencia previstas en las fracciones I y VI, del artículo 261 del Código de Procedimiento y Justicia Administrativa antes citado; por lo que es procedente </w:t>
      </w:r>
      <w:r w:rsidRPr="00911000">
        <w:rPr>
          <w:rFonts w:ascii="Calibri" w:hAnsi="Calibri"/>
          <w:b/>
          <w:iCs/>
          <w:color w:val="7F7F7F" w:themeColor="text1" w:themeTint="80"/>
          <w:sz w:val="26"/>
          <w:szCs w:val="26"/>
        </w:rPr>
        <w:t xml:space="preserve">sobreseer </w:t>
      </w:r>
      <w:r w:rsidRPr="00911000">
        <w:rPr>
          <w:rFonts w:ascii="Calibri" w:hAnsi="Calibri"/>
          <w:color w:val="7F7F7F" w:themeColor="text1" w:themeTint="80"/>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911000">
        <w:rPr>
          <w:rFonts w:ascii="Calibri" w:hAnsi="Calibri"/>
          <w:color w:val="7F7F7F" w:themeColor="text1" w:themeTint="80"/>
          <w:sz w:val="26"/>
          <w:szCs w:val="27"/>
        </w:rPr>
        <w:t xml:space="preserve">. . . . . . . . . . . . . . . . . . . </w:t>
      </w:r>
    </w:p>
    <w:p w:rsidR="00911000" w:rsidRPr="00911000" w:rsidRDefault="00911000" w:rsidP="00911000">
      <w:pPr>
        <w:pStyle w:val="Textoindependiente"/>
        <w:ind w:firstLine="708"/>
        <w:rPr>
          <w:rFonts w:ascii="Calibri" w:hAnsi="Calibri"/>
          <w:color w:val="7F7F7F" w:themeColor="text1" w:themeTint="80"/>
          <w:sz w:val="26"/>
          <w:szCs w:val="27"/>
        </w:rPr>
      </w:pPr>
    </w:p>
    <w:p w:rsidR="00911000" w:rsidRPr="00911000" w:rsidRDefault="00911000" w:rsidP="00911000">
      <w:pPr>
        <w:pStyle w:val="Textoindependiente"/>
        <w:ind w:firstLine="708"/>
        <w:rPr>
          <w:rFonts w:ascii="Calibri" w:hAnsi="Calibri"/>
          <w:color w:val="7F7F7F" w:themeColor="text1" w:themeTint="80"/>
          <w:sz w:val="26"/>
          <w:szCs w:val="27"/>
        </w:rPr>
      </w:pPr>
      <w:r w:rsidRPr="00911000">
        <w:rPr>
          <w:rFonts w:ascii="Calibri" w:hAnsi="Calibri"/>
          <w:color w:val="7F7F7F" w:themeColor="text1" w:themeTint="80"/>
          <w:sz w:val="26"/>
          <w:szCs w:val="27"/>
        </w:rPr>
        <w:t xml:space="preserve">No es óbice a lo anterior, el decir que, si bien es cierto que el actor amplió su demanda, cierto es también que </w:t>
      </w:r>
      <w:r w:rsidRPr="00911000">
        <w:rPr>
          <w:rFonts w:ascii="Calibri" w:hAnsi="Calibri"/>
          <w:b/>
          <w:color w:val="7F7F7F" w:themeColor="text1" w:themeTint="80"/>
          <w:sz w:val="26"/>
          <w:szCs w:val="27"/>
        </w:rPr>
        <w:t>no expuso</w:t>
      </w:r>
      <w:r w:rsidRPr="00911000">
        <w:rPr>
          <w:rFonts w:ascii="Calibri" w:hAnsi="Calibri"/>
          <w:color w:val="7F7F7F" w:themeColor="text1" w:themeTint="80"/>
          <w:sz w:val="26"/>
          <w:szCs w:val="27"/>
        </w:rPr>
        <w:t xml:space="preserve"> en la misma razonamientos lógico-jurídicos que puedan considerarse como verdaderos conceptos de impugnación, pues los que exteriorizó se refieren a que existe una falta de respuesta a su petición y que no se da cumplimiento a su derecho de petición, lo cual no resulta cierto, pues sí hubo una respuesta (antes de la presentación de la demanda) a su petición, tal y como se expuso en líneas anteriores; con independencia de que la haya emitido la Titular de la Dirección General de Ingresos, pues la misma forma parte de la estructura de la Tesorería Municipal. . . </w:t>
      </w:r>
    </w:p>
    <w:p w:rsidR="00911000" w:rsidRPr="00911000" w:rsidRDefault="00911000" w:rsidP="00911000">
      <w:pPr>
        <w:pStyle w:val="Sangra3detindependiente"/>
        <w:ind w:left="0"/>
        <w:jc w:val="both"/>
        <w:rPr>
          <w:rFonts w:ascii="Calibri" w:hAnsi="Calibri"/>
          <w:color w:val="7F7F7F" w:themeColor="text1" w:themeTint="80"/>
          <w:sz w:val="20"/>
          <w:szCs w:val="20"/>
        </w:rPr>
      </w:pPr>
    </w:p>
    <w:p w:rsidR="00911000" w:rsidRPr="00911000" w:rsidRDefault="00911000" w:rsidP="00911000">
      <w:pPr>
        <w:pStyle w:val="Sangra3detindependiente"/>
        <w:ind w:left="0" w:firstLine="283"/>
        <w:jc w:val="both"/>
        <w:rPr>
          <w:rFonts w:ascii="Calibri" w:hAnsi="Calibri"/>
          <w:color w:val="7F7F7F" w:themeColor="text1" w:themeTint="80"/>
          <w:sz w:val="26"/>
          <w:szCs w:val="26"/>
        </w:rPr>
      </w:pPr>
      <w:r w:rsidRPr="00911000">
        <w:rPr>
          <w:rFonts w:ascii="Calibri" w:hAnsi="Calibri"/>
          <w:b/>
          <w:bCs/>
          <w:i/>
          <w:iCs/>
          <w:color w:val="7F7F7F" w:themeColor="text1" w:themeTint="80"/>
          <w:sz w:val="26"/>
          <w:szCs w:val="26"/>
        </w:rPr>
        <w:t xml:space="preserve">      QUINTO.- </w:t>
      </w:r>
      <w:r w:rsidRPr="00911000">
        <w:rPr>
          <w:rFonts w:ascii="Calibri" w:hAnsi="Calibri"/>
          <w:color w:val="7F7F7F" w:themeColor="text1" w:themeTint="80"/>
          <w:sz w:val="26"/>
          <w:szCs w:val="26"/>
        </w:rPr>
        <w:t xml:space="preserve">En virtud de que se actualizan dos causales de improcedencia que traen como consecuencia el sobreseimiento del presente proceso administrativo; atendiendo al principio de economía procesal, no se realizará el análisis sobre la </w:t>
      </w:r>
      <w:r w:rsidRPr="00911000">
        <w:rPr>
          <w:rFonts w:ascii="Calibri" w:hAnsi="Calibri"/>
          <w:color w:val="7F7F7F" w:themeColor="text1" w:themeTint="80"/>
          <w:sz w:val="26"/>
          <w:szCs w:val="26"/>
        </w:rPr>
        <w:lastRenderedPageBreak/>
        <w:t>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w:t>
      </w:r>
    </w:p>
    <w:p w:rsidR="00911000" w:rsidRPr="00911000" w:rsidRDefault="00911000" w:rsidP="00911000">
      <w:pPr>
        <w:jc w:val="both"/>
        <w:rPr>
          <w:rFonts w:ascii="Calibri" w:hAnsi="Calibri"/>
          <w:color w:val="7F7F7F" w:themeColor="text1" w:themeTint="80"/>
          <w:sz w:val="20"/>
          <w:szCs w:val="20"/>
        </w:rPr>
      </w:pPr>
    </w:p>
    <w:p w:rsidR="00911000" w:rsidRPr="00911000" w:rsidRDefault="00911000" w:rsidP="00911000">
      <w:pPr>
        <w:pStyle w:val="Textoindependiente"/>
        <w:ind w:firstLine="708"/>
        <w:rPr>
          <w:rFonts w:ascii="Calibri" w:hAnsi="Calibri" w:cs="Arial"/>
          <w:color w:val="7F7F7F" w:themeColor="text1" w:themeTint="80"/>
          <w:sz w:val="26"/>
          <w:szCs w:val="26"/>
        </w:rPr>
      </w:pPr>
      <w:r w:rsidRPr="00911000">
        <w:rPr>
          <w:rFonts w:ascii="Calibri" w:hAnsi="Calibri" w:cs="Arial"/>
          <w:color w:val="7F7F7F" w:themeColor="text1" w:themeTint="80"/>
          <w:sz w:val="26"/>
          <w:szCs w:val="26"/>
        </w:rPr>
        <w:t xml:space="preserve">Por lo expuesto, y con fundamento además en lo dispuesto en los artículos 249, 261 fracción I y VI, 262 fracción II, 298 y 299, del </w:t>
      </w:r>
      <w:r w:rsidRPr="00911000">
        <w:rPr>
          <w:rFonts w:ascii="Calibri" w:hAnsi="Calibri"/>
          <w:color w:val="7F7F7F" w:themeColor="text1" w:themeTint="80"/>
          <w:sz w:val="26"/>
          <w:szCs w:val="26"/>
        </w:rPr>
        <w:t>Código de Procedimiento y Justicia Administrativa para el Estado y los Municipios de Guanajuato,</w:t>
      </w:r>
      <w:r w:rsidRPr="00911000">
        <w:rPr>
          <w:rFonts w:ascii="Calibri" w:hAnsi="Calibri" w:cs="Arial"/>
          <w:color w:val="7F7F7F" w:themeColor="text1" w:themeTint="80"/>
          <w:sz w:val="26"/>
          <w:szCs w:val="26"/>
        </w:rPr>
        <w:t xml:space="preserve"> es de resolverse y se. . . . . . . . . . . . . . . . . . . . . . . . . . . . . . . . . . . . . . . . . . . . . . . . . . . . . . . . . </w:t>
      </w:r>
    </w:p>
    <w:p w:rsidR="00911000" w:rsidRPr="00911000" w:rsidRDefault="00911000" w:rsidP="00911000">
      <w:pPr>
        <w:pStyle w:val="Textoindependiente"/>
        <w:ind w:firstLine="708"/>
        <w:rPr>
          <w:rFonts w:ascii="Calibri" w:hAnsi="Calibri" w:cs="Arial"/>
          <w:color w:val="7F7F7F" w:themeColor="text1" w:themeTint="80"/>
          <w:sz w:val="26"/>
          <w:szCs w:val="26"/>
        </w:rPr>
      </w:pPr>
    </w:p>
    <w:p w:rsidR="00911000" w:rsidRPr="00911000" w:rsidRDefault="00911000" w:rsidP="00911000">
      <w:pPr>
        <w:pStyle w:val="Textoindependiente"/>
        <w:jc w:val="center"/>
        <w:rPr>
          <w:rFonts w:ascii="Calibri" w:hAnsi="Calibri" w:cs="Arial"/>
          <w:i/>
          <w:iCs/>
          <w:color w:val="7F7F7F" w:themeColor="text1" w:themeTint="80"/>
          <w:sz w:val="26"/>
          <w:szCs w:val="26"/>
        </w:rPr>
      </w:pPr>
      <w:r w:rsidRPr="00911000">
        <w:rPr>
          <w:rFonts w:ascii="Calibri" w:hAnsi="Calibri" w:cs="Arial"/>
          <w:b/>
          <w:i/>
          <w:iCs/>
          <w:color w:val="7F7F7F" w:themeColor="text1" w:themeTint="80"/>
          <w:sz w:val="26"/>
          <w:szCs w:val="26"/>
        </w:rPr>
        <w:t xml:space="preserve">R E S U E L V </w:t>
      </w:r>
      <w:proofErr w:type="gramStart"/>
      <w:r w:rsidRPr="00911000">
        <w:rPr>
          <w:rFonts w:ascii="Calibri" w:hAnsi="Calibri" w:cs="Arial"/>
          <w:b/>
          <w:i/>
          <w:iCs/>
          <w:color w:val="7F7F7F" w:themeColor="text1" w:themeTint="80"/>
          <w:sz w:val="26"/>
          <w:szCs w:val="26"/>
        </w:rPr>
        <w:t xml:space="preserve">E </w:t>
      </w:r>
      <w:r w:rsidRPr="00911000">
        <w:rPr>
          <w:rFonts w:ascii="Calibri" w:hAnsi="Calibri" w:cs="Arial"/>
          <w:i/>
          <w:iCs/>
          <w:color w:val="7F7F7F" w:themeColor="text1" w:themeTint="80"/>
          <w:sz w:val="26"/>
          <w:szCs w:val="26"/>
        </w:rPr>
        <w:t>:</w:t>
      </w:r>
      <w:proofErr w:type="gramEnd"/>
    </w:p>
    <w:p w:rsidR="00911000" w:rsidRPr="00911000" w:rsidRDefault="00911000" w:rsidP="00911000">
      <w:pPr>
        <w:pStyle w:val="Textoindependiente"/>
        <w:rPr>
          <w:rFonts w:ascii="Calibri" w:hAnsi="Calibri" w:cs="Arial"/>
          <w:color w:val="7F7F7F" w:themeColor="text1" w:themeTint="80"/>
          <w:sz w:val="26"/>
          <w:szCs w:val="26"/>
        </w:rPr>
      </w:pPr>
    </w:p>
    <w:p w:rsidR="00911000" w:rsidRPr="00911000" w:rsidRDefault="00911000" w:rsidP="00911000">
      <w:pPr>
        <w:pStyle w:val="Textoindependiente"/>
        <w:ind w:firstLine="708"/>
        <w:rPr>
          <w:rFonts w:ascii="Calibri" w:hAnsi="Calibri" w:cs="Arial"/>
          <w:color w:val="7F7F7F" w:themeColor="text1" w:themeTint="80"/>
          <w:sz w:val="26"/>
          <w:szCs w:val="26"/>
        </w:rPr>
      </w:pPr>
      <w:r w:rsidRPr="00911000">
        <w:rPr>
          <w:rFonts w:ascii="Calibri" w:hAnsi="Calibri" w:cs="Arial"/>
          <w:b/>
          <w:bCs/>
          <w:i/>
          <w:iCs/>
          <w:color w:val="7F7F7F" w:themeColor="text1" w:themeTint="80"/>
          <w:sz w:val="26"/>
          <w:szCs w:val="26"/>
        </w:rPr>
        <w:t>PRIMERO</w:t>
      </w:r>
      <w:r w:rsidRPr="00911000">
        <w:rPr>
          <w:rFonts w:ascii="Calibri" w:hAnsi="Calibri" w:cs="Arial"/>
          <w:color w:val="7F7F7F" w:themeColor="text1" w:themeTint="80"/>
          <w:sz w:val="26"/>
          <w:szCs w:val="26"/>
        </w:rPr>
        <w:t xml:space="preserve">.- Este Juzgado Segundo Administrativo Municipal determina ser </w:t>
      </w:r>
      <w:r w:rsidRPr="00911000">
        <w:rPr>
          <w:rFonts w:ascii="Calibri" w:hAnsi="Calibri" w:cs="Arial"/>
          <w:b/>
          <w:color w:val="7F7F7F" w:themeColor="text1" w:themeTint="80"/>
          <w:sz w:val="26"/>
          <w:szCs w:val="26"/>
        </w:rPr>
        <w:t>competente</w:t>
      </w:r>
      <w:r w:rsidRPr="00911000">
        <w:rPr>
          <w:rFonts w:ascii="Calibri" w:hAnsi="Calibri" w:cs="Arial"/>
          <w:color w:val="7F7F7F" w:themeColor="text1" w:themeTint="80"/>
          <w:sz w:val="26"/>
          <w:szCs w:val="26"/>
        </w:rPr>
        <w:t xml:space="preserve"> para conocer y resolver del presente proceso administrativo. . . . . . . </w:t>
      </w:r>
    </w:p>
    <w:p w:rsidR="00911000" w:rsidRPr="00911000" w:rsidRDefault="00911000" w:rsidP="00911000">
      <w:pPr>
        <w:pStyle w:val="Textoindependiente"/>
        <w:ind w:firstLine="708"/>
        <w:rPr>
          <w:rFonts w:ascii="Calibri" w:hAnsi="Calibri" w:cs="Arial"/>
          <w:color w:val="7F7F7F" w:themeColor="text1" w:themeTint="80"/>
          <w:sz w:val="26"/>
          <w:szCs w:val="26"/>
        </w:rPr>
      </w:pPr>
    </w:p>
    <w:p w:rsidR="00911000" w:rsidRPr="00911000" w:rsidRDefault="00911000" w:rsidP="00911000">
      <w:pPr>
        <w:pStyle w:val="Textoindependiente"/>
        <w:ind w:firstLine="708"/>
        <w:rPr>
          <w:rFonts w:ascii="Calibri" w:hAnsi="Calibri" w:cs="Arial"/>
          <w:color w:val="7F7F7F" w:themeColor="text1" w:themeTint="80"/>
          <w:sz w:val="26"/>
          <w:szCs w:val="26"/>
        </w:rPr>
      </w:pPr>
      <w:r w:rsidRPr="00911000">
        <w:rPr>
          <w:rFonts w:ascii="Calibri" w:hAnsi="Calibri" w:cs="Arial"/>
          <w:b/>
          <w:bCs/>
          <w:i/>
          <w:iCs/>
          <w:color w:val="7F7F7F" w:themeColor="text1" w:themeTint="80"/>
          <w:sz w:val="26"/>
          <w:szCs w:val="26"/>
        </w:rPr>
        <w:t xml:space="preserve">SEGUNDO.- </w:t>
      </w:r>
      <w:r w:rsidRPr="00911000">
        <w:rPr>
          <w:rFonts w:ascii="Calibri" w:hAnsi="Calibri" w:cs="Arial"/>
          <w:b/>
          <w:bCs/>
          <w:color w:val="7F7F7F" w:themeColor="text1" w:themeTint="80"/>
          <w:sz w:val="26"/>
          <w:szCs w:val="26"/>
        </w:rPr>
        <w:t>Se</w:t>
      </w:r>
      <w:r>
        <w:rPr>
          <w:rFonts w:ascii="Calibri" w:hAnsi="Calibri" w:cs="Arial"/>
          <w:b/>
          <w:bCs/>
          <w:color w:val="7F7F7F" w:themeColor="text1" w:themeTint="80"/>
          <w:sz w:val="26"/>
          <w:szCs w:val="26"/>
        </w:rPr>
        <w:t xml:space="preserve"> </w:t>
      </w:r>
      <w:r w:rsidRPr="00911000">
        <w:rPr>
          <w:rFonts w:ascii="Calibri" w:hAnsi="Calibri" w:cs="Arial"/>
          <w:b/>
          <w:color w:val="7F7F7F" w:themeColor="text1" w:themeTint="80"/>
          <w:sz w:val="26"/>
          <w:szCs w:val="26"/>
        </w:rPr>
        <w:t xml:space="preserve">Sobresee </w:t>
      </w:r>
      <w:r w:rsidRPr="00911000">
        <w:rPr>
          <w:rFonts w:ascii="Calibri" w:hAnsi="Calibri" w:cs="Arial"/>
          <w:color w:val="7F7F7F" w:themeColor="text1" w:themeTint="80"/>
          <w:sz w:val="26"/>
          <w:szCs w:val="26"/>
        </w:rPr>
        <w:t xml:space="preserve">el presente proceso administrativo, por las consideraciones lógicas y jurídicas expuestas en el Considerando Cuarto de la presente resolución. . . . . . . . . . . . . . . . . . . . . . . . . . . . . . . . . . . . . . . . . . . . . . . . . . . . </w:t>
      </w:r>
    </w:p>
    <w:p w:rsidR="00911000" w:rsidRPr="00911000" w:rsidRDefault="00911000" w:rsidP="00911000">
      <w:pPr>
        <w:pStyle w:val="Textoindependiente"/>
        <w:ind w:firstLine="708"/>
        <w:rPr>
          <w:rFonts w:ascii="Calibri" w:hAnsi="Calibri" w:cs="Arial"/>
          <w:b/>
          <w:bCs/>
          <w:i/>
          <w:iCs/>
          <w:color w:val="7F7F7F" w:themeColor="text1" w:themeTint="80"/>
          <w:sz w:val="26"/>
          <w:szCs w:val="26"/>
        </w:rPr>
      </w:pPr>
    </w:p>
    <w:p w:rsidR="00911000" w:rsidRPr="00911000" w:rsidRDefault="00911000" w:rsidP="00911000">
      <w:pPr>
        <w:pStyle w:val="Textoindependiente"/>
        <w:ind w:firstLine="708"/>
        <w:rPr>
          <w:rFonts w:ascii="Calibri" w:hAnsi="Calibri" w:cs="Arial"/>
          <w:color w:val="7F7F7F" w:themeColor="text1" w:themeTint="80"/>
          <w:sz w:val="26"/>
          <w:szCs w:val="26"/>
        </w:rPr>
      </w:pPr>
      <w:r w:rsidRPr="00911000">
        <w:rPr>
          <w:rFonts w:ascii="Calibri" w:hAnsi="Calibri" w:cs="Arial"/>
          <w:color w:val="7F7F7F" w:themeColor="text1" w:themeTint="80"/>
          <w:sz w:val="26"/>
          <w:szCs w:val="26"/>
        </w:rPr>
        <w:t>Notifíquese a la autoridad demandada por oficio y por correo electrónico; y, a la parte actora personalmente. . . . . . . . . . . . . . . . . . . . . . . . . . . . . . . . . . . . . . . .</w:t>
      </w:r>
    </w:p>
    <w:p w:rsidR="00911000" w:rsidRPr="00911000" w:rsidRDefault="00911000" w:rsidP="00911000">
      <w:pPr>
        <w:pStyle w:val="Textoindependiente"/>
        <w:rPr>
          <w:rFonts w:ascii="Calibri" w:hAnsi="Calibri" w:cs="Arial"/>
          <w:color w:val="7F7F7F" w:themeColor="text1" w:themeTint="80"/>
          <w:sz w:val="26"/>
          <w:szCs w:val="26"/>
        </w:rPr>
      </w:pPr>
    </w:p>
    <w:p w:rsidR="00911000" w:rsidRPr="00911000" w:rsidRDefault="00911000" w:rsidP="00911000">
      <w:pPr>
        <w:pStyle w:val="Textoindependiente"/>
        <w:rPr>
          <w:rFonts w:ascii="Calibri" w:hAnsi="Calibri" w:cs="Arial"/>
          <w:b/>
          <w:bCs/>
          <w:color w:val="7F7F7F" w:themeColor="text1" w:themeTint="80"/>
          <w:sz w:val="26"/>
          <w:szCs w:val="26"/>
        </w:rPr>
      </w:pPr>
      <w:r w:rsidRPr="00911000">
        <w:rPr>
          <w:rFonts w:ascii="Calibri" w:hAnsi="Calibri" w:cs="Arial"/>
          <w:color w:val="7F7F7F" w:themeColor="text1" w:themeTint="80"/>
          <w:sz w:val="26"/>
          <w:szCs w:val="26"/>
        </w:rPr>
        <w:tab/>
        <w:t>En su oportunidad, archívese este expediente, como asunto totalmente concluido y dese de baja en el Libro de Registros que se lleva para tal efecto. . . . .</w:t>
      </w:r>
    </w:p>
    <w:p w:rsidR="00911000" w:rsidRPr="00911000" w:rsidRDefault="00911000" w:rsidP="00911000">
      <w:pPr>
        <w:pStyle w:val="Textoindependiente"/>
        <w:rPr>
          <w:rFonts w:ascii="Calibri" w:hAnsi="Calibri" w:cs="Arial"/>
          <w:color w:val="7F7F7F" w:themeColor="text1" w:themeTint="80"/>
          <w:sz w:val="26"/>
          <w:szCs w:val="26"/>
        </w:rPr>
      </w:pPr>
    </w:p>
    <w:p w:rsidR="00911000" w:rsidRPr="00911000" w:rsidRDefault="00911000" w:rsidP="00911000">
      <w:pPr>
        <w:pStyle w:val="Textoindependiente"/>
        <w:ind w:firstLine="708"/>
        <w:rPr>
          <w:rFonts w:ascii="Calibri" w:hAnsi="Calibri"/>
          <w:color w:val="7F7F7F" w:themeColor="text1" w:themeTint="80"/>
          <w:sz w:val="26"/>
          <w:szCs w:val="26"/>
        </w:rPr>
      </w:pPr>
      <w:r w:rsidRPr="00911000">
        <w:rPr>
          <w:rFonts w:ascii="Calibri" w:hAnsi="Calibri"/>
          <w:color w:val="7F7F7F" w:themeColor="text1" w:themeTint="80"/>
          <w:sz w:val="26"/>
          <w:szCs w:val="26"/>
        </w:rPr>
        <w:t xml:space="preserve">Así lo resolvió y firma el Licenciado </w:t>
      </w:r>
      <w:r w:rsidRPr="00911000">
        <w:rPr>
          <w:rFonts w:ascii="Calibri" w:hAnsi="Calibri"/>
          <w:b/>
          <w:bCs/>
          <w:color w:val="7F7F7F" w:themeColor="text1" w:themeTint="80"/>
          <w:sz w:val="26"/>
          <w:szCs w:val="26"/>
        </w:rPr>
        <w:t>Ernesto Alejandro Mora Álvarez</w:t>
      </w:r>
      <w:r w:rsidRPr="00911000">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911000">
        <w:rPr>
          <w:rFonts w:ascii="Calibri" w:hAnsi="Calibri"/>
          <w:b/>
          <w:bCs/>
          <w:color w:val="7F7F7F" w:themeColor="text1" w:themeTint="80"/>
          <w:sz w:val="26"/>
          <w:szCs w:val="26"/>
        </w:rPr>
        <w:t>María del Rocío Villanueva Sánchez</w:t>
      </w:r>
      <w:r w:rsidRPr="00911000">
        <w:rPr>
          <w:rFonts w:ascii="Calibri" w:hAnsi="Calibri"/>
          <w:color w:val="7F7F7F" w:themeColor="text1" w:themeTint="80"/>
          <w:sz w:val="26"/>
          <w:szCs w:val="26"/>
        </w:rPr>
        <w:t xml:space="preserve">, quien da fe. . . . . . . . . . . . . . . . . . . . . . . . . . . . . . . . . . . . . . . . . .  </w:t>
      </w:r>
    </w:p>
    <w:p w:rsidR="00AB1F38" w:rsidRPr="00911000" w:rsidRDefault="00911000">
      <w:pPr>
        <w:rPr>
          <w:color w:val="7F7F7F" w:themeColor="text1" w:themeTint="80"/>
        </w:rPr>
      </w:pPr>
    </w:p>
    <w:sectPr w:rsidR="00AB1F38" w:rsidRPr="00911000"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911000"/>
    <w:rsid w:val="004E7F7D"/>
    <w:rsid w:val="007E154C"/>
    <w:rsid w:val="00814A01"/>
    <w:rsid w:val="0091100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0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1100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100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11000"/>
    <w:pPr>
      <w:jc w:val="both"/>
    </w:pPr>
    <w:rPr>
      <w:lang w:val="es-MX"/>
    </w:rPr>
  </w:style>
  <w:style w:type="character" w:customStyle="1" w:styleId="TextoindependienteCar">
    <w:name w:val="Texto independiente Car"/>
    <w:basedOn w:val="Fuentedeprrafopredeter"/>
    <w:link w:val="Textoindependiente"/>
    <w:rsid w:val="0091100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1100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11000"/>
    <w:rPr>
      <w:rFonts w:ascii="Times New Roman" w:eastAsia="Times New Roman"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6130</Characters>
  <Application>Microsoft Office Word</Application>
  <DocSecurity>0</DocSecurity>
  <Lines>51</Lines>
  <Paragraphs>14</Paragraphs>
  <ScaleCrop>false</ScaleCrop>
  <Company>soporte</Company>
  <LinksUpToDate>false</LinksUpToDate>
  <CharactersWithSpaces>7230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2018-02-27T15:02:00Z</dcterms:created>
  <dcterms:modified xsi:type="dcterms:W3CDTF">2018-02-27T15:03:00Z</dcterms:modified>
</cp:coreProperties>
</file>